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D37" w:rsidRDefault="008C4C5D">
      <w:pPr>
        <w:widowControl/>
        <w:shd w:val="clear" w:color="auto" w:fill="FFFFFF"/>
        <w:spacing w:line="620" w:lineRule="exact"/>
        <w:jc w:val="center"/>
        <w:rPr>
          <w:rFonts w:ascii="宋体" w:hAnsi="宋体" w:cs="方正小标宋简体"/>
          <w:b/>
          <w:kern w:val="0"/>
          <w:sz w:val="44"/>
          <w:szCs w:val="44"/>
          <w:shd w:val="clear" w:color="auto" w:fill="FFFFFF"/>
        </w:rPr>
      </w:pPr>
      <w:r>
        <w:rPr>
          <w:rFonts w:ascii="宋体" w:hAnsi="宋体" w:cs="微软雅黑" w:hint="eastAsia"/>
          <w:b/>
          <w:kern w:val="0"/>
          <w:sz w:val="44"/>
          <w:szCs w:val="44"/>
          <w:shd w:val="clear" w:color="auto" w:fill="FFFFFF"/>
        </w:rPr>
        <w:t>罚没物资联合拍卖</w:t>
      </w:r>
      <w:r>
        <w:rPr>
          <w:rFonts w:ascii="宋体" w:hAnsi="宋体" w:cs="方正小标宋简体" w:hint="eastAsia"/>
          <w:b/>
          <w:kern w:val="0"/>
          <w:sz w:val="44"/>
          <w:szCs w:val="44"/>
          <w:shd w:val="clear" w:color="auto" w:fill="FFFFFF"/>
        </w:rPr>
        <w:t>公告</w:t>
      </w:r>
    </w:p>
    <w:p w:rsidR="00265D37" w:rsidRDefault="00265D37">
      <w:pPr>
        <w:widowControl/>
        <w:shd w:val="clear" w:color="auto" w:fill="FFFFFF"/>
        <w:spacing w:line="520" w:lineRule="exact"/>
        <w:ind w:firstLineChars="200" w:firstLine="480"/>
        <w:rPr>
          <w:rFonts w:ascii="宋体" w:hAnsi="宋体" w:cs="方正小标宋简体"/>
          <w:sz w:val="24"/>
        </w:rPr>
      </w:pPr>
    </w:p>
    <w:p w:rsidR="00265D37" w:rsidRDefault="008C4C5D">
      <w:pPr>
        <w:widowControl/>
        <w:shd w:val="clear" w:color="auto" w:fill="FFFFFF"/>
        <w:spacing w:line="520" w:lineRule="exact"/>
        <w:ind w:firstLineChars="200" w:firstLine="480"/>
        <w:rPr>
          <w:rFonts w:ascii="宋体" w:hAnsi="宋体" w:cs="方正小标宋简体"/>
          <w:sz w:val="24"/>
        </w:rPr>
      </w:pPr>
      <w:r>
        <w:rPr>
          <w:rFonts w:ascii="宋体" w:hAnsi="宋体" w:cs="方正小标宋简体" w:hint="eastAsia"/>
          <w:sz w:val="24"/>
        </w:rPr>
        <w:t>受深圳市财政委员会委托，兹定于2018年8月23日上午9：30开始分批在京东拍卖平台（网址http://</w:t>
      </w:r>
      <w:r>
        <w:rPr>
          <w:rFonts w:ascii="宋体" w:hAnsi="宋体" w:cs="方正小标宋简体"/>
          <w:sz w:val="24"/>
        </w:rPr>
        <w:t>paimai</w:t>
      </w:r>
      <w:r>
        <w:rPr>
          <w:rFonts w:ascii="宋体" w:hAnsi="宋体" w:cs="方正小标宋简体" w:hint="eastAsia"/>
          <w:sz w:val="24"/>
        </w:rPr>
        <w:t>.jd.com）公开拍卖如下标的：</w:t>
      </w:r>
    </w:p>
    <w:p w:rsidR="00265D37" w:rsidRDefault="008C4C5D">
      <w:pPr>
        <w:widowControl/>
        <w:shd w:val="clear" w:color="auto" w:fill="FFFFFF"/>
        <w:spacing w:line="520" w:lineRule="exact"/>
        <w:ind w:firstLineChars="200" w:firstLine="480"/>
        <w:rPr>
          <w:rFonts w:ascii="宋体" w:hAnsi="宋体" w:cs="方正小标宋简体"/>
          <w:sz w:val="24"/>
        </w:rPr>
      </w:pPr>
      <w:r>
        <w:rPr>
          <w:rFonts w:ascii="宋体" w:hAnsi="宋体" w:cs="方正小标宋简体" w:hint="eastAsia"/>
          <w:sz w:val="24"/>
        </w:rPr>
        <w:t>一、标的：</w:t>
      </w:r>
    </w:p>
    <w:p w:rsidR="00265D37" w:rsidRPr="008E328D" w:rsidRDefault="008C4C5D">
      <w:pPr>
        <w:widowControl/>
        <w:shd w:val="clear" w:color="auto" w:fill="FFFFFF"/>
        <w:spacing w:line="520" w:lineRule="exact"/>
        <w:ind w:firstLineChars="200" w:firstLine="480"/>
        <w:rPr>
          <w:rFonts w:ascii="宋体"/>
          <w:sz w:val="24"/>
        </w:rPr>
      </w:pPr>
      <w:r>
        <w:rPr>
          <w:rFonts w:ascii="宋体" w:hAnsi="宋体" w:cs="方正小标宋简体" w:hint="eastAsia"/>
          <w:sz w:val="24"/>
        </w:rPr>
        <w:t>罚没燕窝等约2420个标的（单项拍卖，入库单号：</w:t>
      </w:r>
      <w:r>
        <w:rPr>
          <w:rFonts w:ascii="宋体" w:hAnsi="宋体" w:cs="方正小标宋简体"/>
          <w:sz w:val="24"/>
        </w:rPr>
        <w:t>R-0008429</w:t>
      </w:r>
      <w:r>
        <w:rPr>
          <w:rFonts w:ascii="宋体" w:hAnsi="宋体" w:cs="方正小标宋简体" w:hint="eastAsia"/>
          <w:sz w:val="24"/>
        </w:rPr>
        <w:t>、</w:t>
      </w:r>
      <w:r>
        <w:rPr>
          <w:rFonts w:ascii="宋体" w:hAnsi="宋体" w:cs="方正小标宋简体"/>
          <w:sz w:val="24"/>
        </w:rPr>
        <w:t>R-0008431</w:t>
      </w:r>
      <w:r>
        <w:rPr>
          <w:rFonts w:ascii="宋体" w:hAnsi="宋体" w:cs="方正小标宋简体" w:hint="eastAsia"/>
          <w:sz w:val="24"/>
        </w:rPr>
        <w:t>、</w:t>
      </w:r>
      <w:r>
        <w:rPr>
          <w:rFonts w:ascii="宋体" w:hAnsi="宋体" w:cs="方正小标宋简体"/>
          <w:sz w:val="24"/>
        </w:rPr>
        <w:t>R-0008265</w:t>
      </w:r>
      <w:r>
        <w:rPr>
          <w:rFonts w:ascii="宋体" w:hAnsi="宋体" w:cs="方正小标宋简体" w:hint="eastAsia"/>
          <w:sz w:val="24"/>
        </w:rPr>
        <w:t>、</w:t>
      </w:r>
      <w:r>
        <w:rPr>
          <w:rFonts w:ascii="宋体" w:hAnsi="宋体" w:cs="方正小标宋简体"/>
          <w:sz w:val="24"/>
        </w:rPr>
        <w:t>R-0004225</w:t>
      </w:r>
      <w:r>
        <w:rPr>
          <w:rFonts w:ascii="宋体" w:hAnsi="宋体" w:cs="方正小标宋简体" w:hint="eastAsia"/>
          <w:sz w:val="24"/>
        </w:rPr>
        <w:t>、</w:t>
      </w:r>
      <w:r>
        <w:rPr>
          <w:rFonts w:ascii="宋体" w:hAnsi="宋体" w:cs="方正小标宋简体"/>
          <w:sz w:val="24"/>
        </w:rPr>
        <w:t>R-0005981</w:t>
      </w:r>
      <w:r>
        <w:rPr>
          <w:rFonts w:ascii="宋体" w:hAnsi="宋体" w:cs="方正小标宋简体" w:hint="eastAsia"/>
          <w:sz w:val="24"/>
        </w:rPr>
        <w:t>、</w:t>
      </w:r>
      <w:r>
        <w:rPr>
          <w:rFonts w:ascii="宋体" w:hAnsi="宋体" w:cs="方正小标宋简体"/>
          <w:sz w:val="24"/>
        </w:rPr>
        <w:t>R-0007233</w:t>
      </w:r>
      <w:r>
        <w:rPr>
          <w:rFonts w:ascii="宋体" w:hAnsi="宋体" w:cs="方正小标宋简体" w:hint="eastAsia"/>
          <w:sz w:val="24"/>
        </w:rPr>
        <w:t>、</w:t>
      </w:r>
      <w:r>
        <w:rPr>
          <w:rFonts w:ascii="宋体" w:hAnsi="宋体" w:cs="方正小标宋简体"/>
          <w:sz w:val="24"/>
        </w:rPr>
        <w:t>R-0007273</w:t>
      </w:r>
      <w:r>
        <w:rPr>
          <w:rFonts w:ascii="宋体" w:hAnsi="宋体" w:cs="方正小标宋简体" w:hint="eastAsia"/>
          <w:sz w:val="24"/>
        </w:rPr>
        <w:t>、</w:t>
      </w:r>
      <w:r>
        <w:rPr>
          <w:rFonts w:ascii="宋体" w:hAnsi="宋体" w:cs="方正小标宋简体"/>
          <w:sz w:val="24"/>
        </w:rPr>
        <w:t>R-0008008</w:t>
      </w:r>
      <w:r>
        <w:rPr>
          <w:rFonts w:ascii="宋体" w:hAnsi="宋体" w:cs="方正小标宋简体" w:hint="eastAsia"/>
          <w:sz w:val="24"/>
        </w:rPr>
        <w:t>）</w:t>
      </w:r>
      <w:r>
        <w:rPr>
          <w:rFonts w:ascii="宋体" w:hAnsi="宋体" w:cs="方正小标宋简体" w:hint="eastAsia"/>
          <w:color w:val="000000"/>
          <w:sz w:val="24"/>
        </w:rPr>
        <w:t>，起拍价、保证金、加价幅度、开始及结束时间详见标的页面</w:t>
      </w:r>
      <w:r w:rsidRPr="008E328D">
        <w:rPr>
          <w:rFonts w:ascii="宋体" w:hAnsi="宋体" w:cs="宋体"/>
          <w:sz w:val="24"/>
        </w:rPr>
        <w:t>(</w:t>
      </w:r>
      <w:proofErr w:type="gramStart"/>
      <w:r w:rsidRPr="008E328D">
        <w:rPr>
          <w:rFonts w:ascii="宋体" w:hAnsi="宋体" w:cs="宋体" w:hint="eastAsia"/>
          <w:sz w:val="24"/>
        </w:rPr>
        <w:t>接委托</w:t>
      </w:r>
      <w:proofErr w:type="gramEnd"/>
      <w:r w:rsidRPr="008E328D">
        <w:rPr>
          <w:rFonts w:ascii="宋体" w:hAnsi="宋体" w:cs="宋体" w:hint="eastAsia"/>
          <w:sz w:val="24"/>
        </w:rPr>
        <w:t>方通知</w:t>
      </w:r>
      <w:r w:rsidRPr="008E328D">
        <w:rPr>
          <w:rFonts w:ascii="宋体" w:hAnsi="宋体" w:cs="宋体"/>
          <w:sz w:val="24"/>
        </w:rPr>
        <w:t>1-1322</w:t>
      </w:r>
      <w:r w:rsidRPr="008E328D">
        <w:rPr>
          <w:rFonts w:ascii="宋体" w:hAnsi="宋体" w:cs="宋体" w:hint="eastAsia"/>
          <w:sz w:val="24"/>
        </w:rPr>
        <w:t>号、</w:t>
      </w:r>
      <w:r w:rsidRPr="008E328D">
        <w:rPr>
          <w:rFonts w:ascii="宋体" w:hAnsi="宋体" w:cs="宋体"/>
          <w:sz w:val="24"/>
        </w:rPr>
        <w:t>1-1335</w:t>
      </w:r>
      <w:r w:rsidRPr="008E328D">
        <w:rPr>
          <w:rFonts w:ascii="宋体" w:hAnsi="宋体" w:cs="宋体" w:hint="eastAsia"/>
          <w:sz w:val="24"/>
        </w:rPr>
        <w:t>号、</w:t>
      </w:r>
      <w:r w:rsidRPr="008E328D">
        <w:rPr>
          <w:rFonts w:ascii="宋体" w:hAnsi="宋体" w:cs="宋体"/>
          <w:sz w:val="24"/>
        </w:rPr>
        <w:t>1-1344</w:t>
      </w:r>
      <w:r w:rsidRPr="008E328D">
        <w:rPr>
          <w:rFonts w:ascii="宋体" w:hAnsi="宋体" w:cs="宋体" w:hint="eastAsia"/>
          <w:sz w:val="24"/>
        </w:rPr>
        <w:t>号、</w:t>
      </w:r>
      <w:r w:rsidRPr="008E328D">
        <w:rPr>
          <w:rFonts w:ascii="宋体" w:hAnsi="宋体" w:cs="宋体"/>
          <w:sz w:val="24"/>
        </w:rPr>
        <w:t>1-1932</w:t>
      </w:r>
      <w:r w:rsidRPr="008E328D">
        <w:rPr>
          <w:rFonts w:ascii="宋体" w:hAnsi="宋体" w:cs="宋体" w:hint="eastAsia"/>
          <w:sz w:val="24"/>
        </w:rPr>
        <w:t>号、</w:t>
      </w:r>
      <w:r w:rsidRPr="008E328D">
        <w:rPr>
          <w:rFonts w:ascii="宋体" w:hAnsi="宋体" w:cs="宋体"/>
          <w:sz w:val="24"/>
        </w:rPr>
        <w:t>1-1940</w:t>
      </w:r>
      <w:r w:rsidRPr="008E328D">
        <w:rPr>
          <w:rFonts w:ascii="宋体" w:hAnsi="宋体" w:cs="宋体" w:hint="eastAsia"/>
          <w:sz w:val="24"/>
        </w:rPr>
        <w:t>号、</w:t>
      </w:r>
      <w:r w:rsidRPr="008E328D">
        <w:rPr>
          <w:rFonts w:ascii="宋体" w:hAnsi="宋体" w:cs="宋体"/>
          <w:sz w:val="24"/>
        </w:rPr>
        <w:t>1-1947</w:t>
      </w:r>
      <w:r w:rsidRPr="008E328D">
        <w:rPr>
          <w:rFonts w:ascii="宋体" w:hAnsi="宋体" w:cs="宋体" w:hint="eastAsia"/>
          <w:sz w:val="24"/>
        </w:rPr>
        <w:t>号共</w:t>
      </w:r>
      <w:r w:rsidRPr="008E328D">
        <w:rPr>
          <w:rFonts w:ascii="宋体" w:hAnsi="宋体" w:cs="宋体"/>
          <w:sz w:val="24"/>
        </w:rPr>
        <w:t>6</w:t>
      </w:r>
      <w:r w:rsidRPr="008E328D">
        <w:rPr>
          <w:rFonts w:ascii="宋体" w:hAnsi="宋体" w:cs="宋体" w:hint="eastAsia"/>
          <w:sz w:val="24"/>
        </w:rPr>
        <w:t>个标的撤消拍卖</w:t>
      </w:r>
      <w:r w:rsidRPr="008E328D">
        <w:rPr>
          <w:rFonts w:ascii="宋体" w:hAnsi="宋体" w:cs="宋体"/>
          <w:sz w:val="24"/>
        </w:rPr>
        <w:t>)</w:t>
      </w:r>
      <w:r w:rsidRPr="008E328D">
        <w:rPr>
          <w:rFonts w:ascii="宋体" w:hAnsi="宋体" w:cs="宋体" w:hint="eastAsia"/>
          <w:sz w:val="24"/>
        </w:rPr>
        <w:t>。</w:t>
      </w:r>
    </w:p>
    <w:p w:rsidR="00265D37" w:rsidRPr="008E328D" w:rsidRDefault="008C4C5D">
      <w:pPr>
        <w:widowControl/>
        <w:shd w:val="clear" w:color="auto" w:fill="FFFFFF"/>
        <w:spacing w:line="520" w:lineRule="exact"/>
        <w:ind w:firstLineChars="200" w:firstLine="480"/>
        <w:rPr>
          <w:rFonts w:ascii="宋体" w:hAnsi="宋体" w:cs="方正小标宋简体"/>
          <w:sz w:val="24"/>
        </w:rPr>
      </w:pPr>
      <w:r w:rsidRPr="008E328D">
        <w:rPr>
          <w:rFonts w:ascii="宋体" w:hAnsi="宋体" w:cs="方正小标宋简体" w:hint="eastAsia"/>
          <w:sz w:val="24"/>
        </w:rPr>
        <w:t>二、咨询和展示：</w:t>
      </w:r>
    </w:p>
    <w:p w:rsidR="00265D37" w:rsidRDefault="008C4C5D">
      <w:pPr>
        <w:widowControl/>
        <w:shd w:val="clear" w:color="auto" w:fill="FFFFFF"/>
        <w:spacing w:line="520" w:lineRule="exact"/>
        <w:ind w:firstLineChars="200" w:firstLine="480"/>
        <w:rPr>
          <w:rFonts w:ascii="宋体" w:hAnsi="宋体" w:cs="方正小标宋简体"/>
          <w:sz w:val="24"/>
        </w:rPr>
      </w:pPr>
      <w:r>
        <w:rPr>
          <w:rFonts w:ascii="宋体" w:hAnsi="宋体" w:cs="方正小标宋简体" w:hint="eastAsia"/>
          <w:color w:val="000000"/>
          <w:sz w:val="24"/>
        </w:rPr>
        <w:t>展示时间：2018年</w:t>
      </w:r>
      <w:r>
        <w:rPr>
          <w:rFonts w:ascii="宋体" w:hAnsi="宋体" w:cs="方正小标宋简体" w:hint="eastAsia"/>
          <w:sz w:val="24"/>
        </w:rPr>
        <w:t>8月16日至22日（上午9：30-11：30，下午2：30-5：30）</w:t>
      </w:r>
    </w:p>
    <w:p w:rsidR="00265D37" w:rsidRDefault="008C4C5D">
      <w:pPr>
        <w:widowControl/>
        <w:shd w:val="clear" w:color="auto" w:fill="FFFFFF"/>
        <w:spacing w:line="520" w:lineRule="exact"/>
        <w:ind w:firstLineChars="200" w:firstLine="480"/>
        <w:rPr>
          <w:rFonts w:ascii="宋体" w:hAnsi="宋体" w:cs="方正小标宋简体"/>
          <w:sz w:val="24"/>
        </w:rPr>
      </w:pPr>
      <w:r>
        <w:rPr>
          <w:rFonts w:ascii="宋体" w:hAnsi="宋体" w:cs="方正小标宋简体" w:hint="eastAsia"/>
          <w:sz w:val="24"/>
        </w:rPr>
        <w:t>展示地点：深圳市南山区北环大道10078号深圳市公物仓（注：请携带身份证）</w:t>
      </w:r>
    </w:p>
    <w:p w:rsidR="00265D37" w:rsidRDefault="008C4C5D">
      <w:pPr>
        <w:widowControl/>
        <w:shd w:val="clear" w:color="auto" w:fill="FFFFFF"/>
        <w:spacing w:line="520" w:lineRule="exact"/>
        <w:ind w:firstLineChars="200" w:firstLine="480"/>
        <w:rPr>
          <w:rFonts w:ascii="宋体" w:hAnsi="宋体" w:cs="方正小标宋简体"/>
          <w:sz w:val="24"/>
        </w:rPr>
      </w:pPr>
      <w:r>
        <w:rPr>
          <w:rFonts w:ascii="宋体" w:hAnsi="宋体" w:cs="方正小标宋简体" w:hint="eastAsia"/>
          <w:sz w:val="24"/>
        </w:rPr>
        <w:t xml:space="preserve">联系电话：0755-25544541 </w:t>
      </w:r>
      <w:proofErr w:type="gramStart"/>
      <w:r>
        <w:rPr>
          <w:rFonts w:ascii="宋体" w:hAnsi="宋体" w:cs="方正小标宋简体" w:hint="eastAsia"/>
          <w:sz w:val="24"/>
        </w:rPr>
        <w:t xml:space="preserve">13802550165 </w:t>
      </w:r>
      <w:r>
        <w:rPr>
          <w:rFonts w:ascii="宋体" w:hAnsi="宋体" w:cs="方正小标宋简体"/>
          <w:sz w:val="24"/>
        </w:rPr>
        <w:t xml:space="preserve"> 13714346785</w:t>
      </w:r>
      <w:proofErr w:type="gramEnd"/>
      <w:r>
        <w:rPr>
          <w:rFonts w:ascii="宋体" w:hAnsi="宋体" w:cs="方正小标宋简体"/>
          <w:sz w:val="24"/>
        </w:rPr>
        <w:t xml:space="preserve"> 1363253377</w:t>
      </w:r>
      <w:bookmarkStart w:id="0" w:name="_GoBack"/>
      <w:r w:rsidR="001855AC" w:rsidRPr="006D6C89">
        <w:rPr>
          <w:rFonts w:ascii="宋体" w:hAnsi="宋体" w:cs="方正小标宋简体" w:hint="eastAsia"/>
          <w:sz w:val="24"/>
        </w:rPr>
        <w:t>6</w:t>
      </w:r>
      <w:bookmarkEnd w:id="0"/>
      <w:r>
        <w:rPr>
          <w:rFonts w:ascii="宋体" w:hAnsi="宋体" w:cs="方正小标宋简体"/>
          <w:sz w:val="24"/>
        </w:rPr>
        <w:t xml:space="preserve"> </w:t>
      </w:r>
      <w:r>
        <w:rPr>
          <w:rFonts w:ascii="宋体" w:hAnsi="宋体" w:cs="方正小标宋简体" w:hint="eastAsia"/>
          <w:sz w:val="24"/>
        </w:rPr>
        <w:t>13534240785</w:t>
      </w:r>
    </w:p>
    <w:p w:rsidR="00265D37" w:rsidRDefault="008C4C5D">
      <w:pPr>
        <w:widowControl/>
        <w:shd w:val="clear" w:color="auto" w:fill="FFFFFF"/>
        <w:spacing w:line="520" w:lineRule="exact"/>
        <w:ind w:firstLineChars="200" w:firstLine="480"/>
        <w:rPr>
          <w:rFonts w:ascii="宋体" w:hAnsi="宋体" w:cs="方正小标宋简体"/>
          <w:sz w:val="24"/>
        </w:rPr>
      </w:pPr>
      <w:r>
        <w:rPr>
          <w:rFonts w:ascii="宋体" w:hAnsi="宋体" w:cs="方正小标宋简体" w:hint="eastAsia"/>
          <w:sz w:val="24"/>
        </w:rPr>
        <w:t>三、竞买人条件：</w:t>
      </w:r>
    </w:p>
    <w:p w:rsidR="00265D37" w:rsidRDefault="008C4C5D">
      <w:pPr>
        <w:widowControl/>
        <w:shd w:val="clear" w:color="auto" w:fill="FFFFFF"/>
        <w:spacing w:line="520" w:lineRule="exact"/>
        <w:ind w:firstLineChars="200" w:firstLine="480"/>
        <w:rPr>
          <w:rFonts w:ascii="宋体" w:hAnsi="宋体" w:cs="方正小标宋简体"/>
          <w:color w:val="000000"/>
          <w:sz w:val="24"/>
        </w:rPr>
      </w:pPr>
      <w:r>
        <w:rPr>
          <w:rFonts w:ascii="宋体" w:hAnsi="宋体" w:cs="方正小标宋简体" w:hint="eastAsia"/>
          <w:color w:val="000000"/>
          <w:sz w:val="24"/>
        </w:rPr>
        <w:t>1、凡具备完全民事行为能力的公民、法人和其他组织均可参加竞买。</w:t>
      </w:r>
    </w:p>
    <w:p w:rsidR="00265D37" w:rsidRDefault="008C4C5D">
      <w:pPr>
        <w:widowControl/>
        <w:shd w:val="clear" w:color="auto" w:fill="FFFFFF"/>
        <w:spacing w:line="520" w:lineRule="exact"/>
        <w:ind w:firstLineChars="200" w:firstLine="480"/>
        <w:rPr>
          <w:rFonts w:ascii="宋体" w:hAnsi="宋体" w:cs="方正小标宋简体"/>
          <w:color w:val="000000"/>
          <w:sz w:val="24"/>
        </w:rPr>
      </w:pPr>
      <w:r>
        <w:rPr>
          <w:rFonts w:ascii="宋体" w:hAnsi="宋体" w:cs="方正小标宋简体" w:hint="eastAsia"/>
          <w:color w:val="000000"/>
          <w:sz w:val="24"/>
        </w:rPr>
        <w:t>2、竞价前，竞买人须在京东注册账号并通过实名认证（已注册京东账号需通过实名认证），并在线支付相应标的竞买保证金。竞价前系统将冻结竞买人缴纳的保证金，竞价结束后未能竞得者冻结的保证金自动解冻，冻结期间不计利息。</w:t>
      </w:r>
    </w:p>
    <w:p w:rsidR="00265D37" w:rsidRDefault="008C4C5D">
      <w:pPr>
        <w:widowControl/>
        <w:shd w:val="clear" w:color="auto" w:fill="FFFFFF"/>
        <w:spacing w:line="520" w:lineRule="exact"/>
        <w:ind w:firstLineChars="200" w:firstLine="480"/>
        <w:rPr>
          <w:rFonts w:ascii="宋体" w:hAnsi="宋体" w:cs="方正小标宋简体"/>
          <w:color w:val="000000"/>
          <w:sz w:val="24"/>
        </w:rPr>
      </w:pPr>
      <w:r>
        <w:rPr>
          <w:rFonts w:ascii="宋体" w:hAnsi="宋体" w:cs="方正小标宋简体" w:hint="eastAsia"/>
          <w:color w:val="000000"/>
          <w:sz w:val="24"/>
        </w:rPr>
        <w:t>四、竞价方式：</w:t>
      </w:r>
    </w:p>
    <w:p w:rsidR="00265D37" w:rsidRDefault="008C4C5D">
      <w:pPr>
        <w:widowControl/>
        <w:shd w:val="clear" w:color="auto" w:fill="FFFFFF"/>
        <w:spacing w:line="520" w:lineRule="exact"/>
        <w:ind w:firstLineChars="200" w:firstLine="480"/>
        <w:rPr>
          <w:rFonts w:ascii="宋体" w:hAnsi="宋体" w:cs="方正小标宋简体"/>
          <w:color w:val="000000"/>
          <w:sz w:val="24"/>
        </w:rPr>
      </w:pPr>
      <w:r>
        <w:rPr>
          <w:rFonts w:ascii="宋体" w:hAnsi="宋体" w:cs="方正小标宋简体" w:hint="eastAsia"/>
          <w:color w:val="000000"/>
          <w:sz w:val="24"/>
        </w:rPr>
        <w:t>增价竞价方式，本次竞价活动设置延时竞价功能，在竞价活动结束前，</w:t>
      </w:r>
      <w:proofErr w:type="gramStart"/>
      <w:r>
        <w:rPr>
          <w:rFonts w:ascii="宋体" w:hAnsi="宋体" w:cs="方正小标宋简体" w:hint="eastAsia"/>
          <w:color w:val="000000"/>
          <w:sz w:val="24"/>
        </w:rPr>
        <w:t>每最后</w:t>
      </w:r>
      <w:proofErr w:type="gramEnd"/>
      <w:r>
        <w:rPr>
          <w:rFonts w:ascii="宋体" w:hAnsi="宋体" w:cs="方正小标宋简体" w:hint="eastAsia"/>
          <w:color w:val="000000"/>
          <w:sz w:val="24"/>
        </w:rPr>
        <w:t>5分钟如果有竞买人出价，就自动延时5分钟。</w:t>
      </w:r>
    </w:p>
    <w:p w:rsidR="00265D37" w:rsidRDefault="008C4C5D">
      <w:pPr>
        <w:widowControl/>
        <w:shd w:val="clear" w:color="auto" w:fill="FFFFFF"/>
        <w:spacing w:line="520" w:lineRule="exact"/>
        <w:ind w:firstLineChars="200" w:firstLine="480"/>
        <w:rPr>
          <w:rFonts w:ascii="宋体" w:hAnsi="宋体" w:cs="方正小标宋简体"/>
          <w:color w:val="000000"/>
          <w:sz w:val="24"/>
        </w:rPr>
      </w:pPr>
      <w:r>
        <w:rPr>
          <w:rFonts w:ascii="宋体" w:hAnsi="宋体" w:cs="方正小标宋简体" w:hint="eastAsia"/>
          <w:color w:val="000000"/>
          <w:sz w:val="24"/>
        </w:rPr>
        <w:t>五、付款：</w:t>
      </w:r>
    </w:p>
    <w:p w:rsidR="00265D37" w:rsidRDefault="008C4C5D">
      <w:pPr>
        <w:widowControl/>
        <w:shd w:val="clear" w:color="auto" w:fill="FFFFFF"/>
        <w:spacing w:line="520" w:lineRule="exact"/>
        <w:ind w:firstLineChars="200" w:firstLine="480"/>
        <w:rPr>
          <w:rFonts w:ascii="宋体" w:hAnsi="宋体" w:cs="方正小标宋简体"/>
          <w:color w:val="000000"/>
          <w:sz w:val="24"/>
        </w:rPr>
      </w:pPr>
      <w:r>
        <w:rPr>
          <w:rFonts w:ascii="宋体" w:hAnsi="宋体" w:cs="方正小标宋简体" w:hint="eastAsia"/>
          <w:color w:val="000000"/>
          <w:sz w:val="24"/>
        </w:rPr>
        <w:t>竞拍成交后，标的竞得者原冻结的保证金自动转化为成交价款，买受人须在成交之时起3日内，通过京东拍卖平台线上支付拍卖成交价余款、拍卖佣金（成交价的5%）、</w:t>
      </w:r>
      <w:r>
        <w:rPr>
          <w:rFonts w:ascii="宋体" w:hAnsi="宋体" w:cs="方正小标宋简体"/>
          <w:color w:val="000000"/>
          <w:sz w:val="24"/>
        </w:rPr>
        <w:t>配送</w:t>
      </w:r>
      <w:r>
        <w:rPr>
          <w:rFonts w:ascii="宋体" w:hAnsi="宋体" w:cs="方正小标宋简体" w:hint="eastAsia"/>
          <w:color w:val="000000"/>
          <w:sz w:val="24"/>
        </w:rPr>
        <w:t>费用</w:t>
      </w:r>
      <w:r>
        <w:rPr>
          <w:rFonts w:ascii="宋体" w:hAnsi="宋体" w:cs="方正小标宋简体"/>
          <w:color w:val="000000"/>
          <w:sz w:val="24"/>
        </w:rPr>
        <w:t>（</w:t>
      </w:r>
      <w:r>
        <w:rPr>
          <w:rFonts w:ascii="宋体" w:hAnsi="宋体" w:cs="方正小标宋简体" w:hint="eastAsia"/>
          <w:color w:val="000000"/>
          <w:sz w:val="24"/>
        </w:rPr>
        <w:t>若选择</w:t>
      </w:r>
      <w:r>
        <w:rPr>
          <w:rFonts w:ascii="宋体" w:hAnsi="宋体" w:cs="方正小标宋简体"/>
          <w:color w:val="000000"/>
          <w:sz w:val="24"/>
        </w:rPr>
        <w:t>）</w:t>
      </w:r>
      <w:r>
        <w:rPr>
          <w:rFonts w:ascii="宋体" w:hAnsi="宋体" w:cs="方正小标宋简体" w:hint="eastAsia"/>
          <w:color w:val="000000"/>
          <w:sz w:val="24"/>
        </w:rPr>
        <w:t>。</w:t>
      </w:r>
    </w:p>
    <w:p w:rsidR="00265D37" w:rsidRDefault="008C4C5D">
      <w:pPr>
        <w:widowControl/>
        <w:shd w:val="clear" w:color="auto" w:fill="FFFFFF"/>
        <w:spacing w:line="520" w:lineRule="exact"/>
        <w:ind w:firstLineChars="200" w:firstLine="480"/>
        <w:rPr>
          <w:rFonts w:ascii="宋体" w:hAnsi="宋体" w:cs="方正小标宋简体"/>
          <w:color w:val="000000"/>
          <w:sz w:val="24"/>
        </w:rPr>
      </w:pPr>
      <w:r>
        <w:rPr>
          <w:rFonts w:ascii="宋体" w:hAnsi="宋体" w:cs="方正小标宋简体" w:hint="eastAsia"/>
          <w:color w:val="000000"/>
          <w:sz w:val="24"/>
        </w:rPr>
        <w:t>拍卖成交价不包含拍卖佣金，买受人除支付成交</w:t>
      </w:r>
      <w:proofErr w:type="gramStart"/>
      <w:r>
        <w:rPr>
          <w:rFonts w:ascii="宋体" w:hAnsi="宋体" w:cs="方正小标宋简体" w:hint="eastAsia"/>
          <w:color w:val="000000"/>
          <w:sz w:val="24"/>
        </w:rPr>
        <w:t>价款外须另外</w:t>
      </w:r>
      <w:proofErr w:type="gramEnd"/>
      <w:r>
        <w:rPr>
          <w:rFonts w:ascii="宋体" w:hAnsi="宋体" w:cs="方正小标宋简体" w:hint="eastAsia"/>
          <w:color w:val="000000"/>
          <w:sz w:val="24"/>
        </w:rPr>
        <w:t>支付拍卖佣金。</w:t>
      </w:r>
    </w:p>
    <w:p w:rsidR="00265D37" w:rsidRDefault="008C4C5D">
      <w:pPr>
        <w:widowControl/>
        <w:shd w:val="clear" w:color="auto" w:fill="FFFFFF"/>
        <w:spacing w:line="520" w:lineRule="exact"/>
        <w:ind w:firstLineChars="200" w:firstLine="480"/>
        <w:rPr>
          <w:rFonts w:ascii="宋体" w:hAnsi="宋体" w:cs="方正小标宋简体"/>
          <w:sz w:val="24"/>
        </w:rPr>
      </w:pPr>
      <w:r>
        <w:rPr>
          <w:rFonts w:ascii="宋体" w:hAnsi="宋体" w:cs="方正小标宋简体" w:hint="eastAsia"/>
          <w:color w:val="000000"/>
          <w:sz w:val="24"/>
        </w:rPr>
        <w:lastRenderedPageBreak/>
        <w:t>买受人逾期</w:t>
      </w:r>
      <w:proofErr w:type="gramStart"/>
      <w:r>
        <w:rPr>
          <w:rFonts w:ascii="宋体" w:hAnsi="宋体" w:cs="方正小标宋简体" w:hint="eastAsia"/>
          <w:color w:val="000000"/>
          <w:sz w:val="24"/>
        </w:rPr>
        <w:t>不</w:t>
      </w:r>
      <w:proofErr w:type="gramEnd"/>
      <w:r>
        <w:rPr>
          <w:rFonts w:ascii="宋体" w:hAnsi="宋体" w:cs="方正小标宋简体" w:hint="eastAsia"/>
          <w:color w:val="000000"/>
          <w:sz w:val="24"/>
        </w:rPr>
        <w:t>交纳拍卖成交价款和拍卖佣金，视为买受人违约并自动放弃竞得的标的物，买受人由此承担违约责任和经济损失（1、保证金不予退还；2、列入京东拍卖黑名单； 3、依据《中华人民共和国拍卖法》第三十九条规定，“买受人应当按照约定支付拍卖标的</w:t>
      </w:r>
      <w:proofErr w:type="gramStart"/>
      <w:r>
        <w:rPr>
          <w:rFonts w:ascii="宋体" w:hAnsi="宋体" w:cs="方正小标宋简体" w:hint="eastAsia"/>
          <w:color w:val="000000"/>
          <w:sz w:val="24"/>
        </w:rPr>
        <w:t>的</w:t>
      </w:r>
      <w:proofErr w:type="gramEnd"/>
      <w:r>
        <w:rPr>
          <w:rFonts w:ascii="宋体" w:hAnsi="宋体" w:cs="方正小标宋简体" w:hint="eastAsia"/>
          <w:color w:val="000000"/>
          <w:sz w:val="24"/>
        </w:rPr>
        <w:t>价款，未按照约定支付价款的，应当承担违约责任，或者是由拍卖人征得委托人的同意，将拍卖标的再行拍卖。拍卖标的再行拍卖的，原买受人应当支付第一次拍卖中本人及委托人应当支付的佣金。再行拍卖的价款低于原拍卖价款的，原买受人应当补足差额。”买受人不按期签署《拍卖成交确认书》、不按期支付成交价款或佣金，经本公司通知仍不履行竞买义务或本公司无法联系买受人的，买受人同意本公司有权就买受人的违约行为向</w:t>
      </w:r>
      <w:r>
        <w:rPr>
          <w:rFonts w:ascii="宋体" w:hAnsi="宋体" w:hint="eastAsia"/>
          <w:sz w:val="24"/>
        </w:rPr>
        <w:t>深圳国际仲裁委院（深圳仲裁委员会）</w:t>
      </w:r>
      <w:r>
        <w:rPr>
          <w:rFonts w:ascii="宋体" w:hAnsi="宋体" w:cs="方正小标宋简体" w:hint="eastAsia"/>
          <w:sz w:val="24"/>
        </w:rPr>
        <w:t>申请仲裁。）</w:t>
      </w:r>
    </w:p>
    <w:p w:rsidR="00265D37" w:rsidRDefault="008C4C5D">
      <w:pPr>
        <w:widowControl/>
        <w:shd w:val="clear" w:color="auto" w:fill="FFFFFF"/>
        <w:spacing w:line="520" w:lineRule="exact"/>
        <w:ind w:firstLineChars="200" w:firstLine="480"/>
        <w:rPr>
          <w:rFonts w:ascii="宋体" w:hAnsi="宋体" w:cs="方正小标宋简体"/>
          <w:color w:val="000000"/>
          <w:sz w:val="24"/>
        </w:rPr>
      </w:pPr>
      <w:r>
        <w:rPr>
          <w:rFonts w:ascii="宋体" w:hAnsi="宋体" w:cs="方正小标宋简体" w:hint="eastAsia"/>
          <w:color w:val="000000"/>
          <w:sz w:val="24"/>
        </w:rPr>
        <w:t>六、提货：</w:t>
      </w:r>
    </w:p>
    <w:p w:rsidR="00265D37" w:rsidRDefault="008C4C5D">
      <w:pPr>
        <w:widowControl/>
        <w:shd w:val="clear" w:color="auto" w:fill="FFFFFF"/>
        <w:spacing w:line="520" w:lineRule="exact"/>
        <w:ind w:firstLineChars="200" w:firstLine="480"/>
        <w:rPr>
          <w:rFonts w:ascii="宋体" w:hAnsi="宋体" w:cs="方正小标宋简体"/>
          <w:color w:val="000000"/>
          <w:sz w:val="24"/>
        </w:rPr>
      </w:pPr>
      <w:r>
        <w:rPr>
          <w:rFonts w:ascii="宋体" w:hAnsi="宋体" w:cs="方正小标宋简体" w:hint="eastAsia"/>
          <w:color w:val="000000"/>
          <w:sz w:val="24"/>
        </w:rPr>
        <w:t>买受人可</w:t>
      </w:r>
      <w:proofErr w:type="gramStart"/>
      <w:r>
        <w:rPr>
          <w:rFonts w:ascii="宋体" w:hAnsi="宋体" w:cs="方正小标宋简体" w:hint="eastAsia"/>
          <w:color w:val="000000"/>
          <w:sz w:val="24"/>
        </w:rPr>
        <w:t>选择自</w:t>
      </w:r>
      <w:proofErr w:type="gramEnd"/>
      <w:r>
        <w:rPr>
          <w:rFonts w:ascii="宋体" w:hAnsi="宋体" w:cs="方正小标宋简体" w:hint="eastAsia"/>
          <w:color w:val="000000"/>
          <w:sz w:val="24"/>
        </w:rPr>
        <w:t>提或</w:t>
      </w:r>
      <w:r>
        <w:rPr>
          <w:rFonts w:ascii="宋体" w:hAnsi="宋体" w:cs="方正小标宋简体"/>
          <w:color w:val="000000"/>
          <w:sz w:val="24"/>
        </w:rPr>
        <w:t>京东物流配送</w:t>
      </w:r>
      <w:r>
        <w:rPr>
          <w:rFonts w:ascii="宋体" w:hAnsi="宋体" w:cs="方正小标宋简体" w:hint="eastAsia"/>
          <w:sz w:val="24"/>
        </w:rPr>
        <w:t>（运费标准</w:t>
      </w:r>
      <w:r>
        <w:rPr>
          <w:rFonts w:ascii="宋体" w:hAnsi="宋体" w:cs="方正小标宋简体"/>
          <w:sz w:val="24"/>
        </w:rPr>
        <w:t>参见竞</w:t>
      </w:r>
      <w:r>
        <w:rPr>
          <w:rFonts w:ascii="宋体" w:hAnsi="宋体" w:cs="方正小标宋简体" w:hint="eastAsia"/>
          <w:sz w:val="24"/>
        </w:rPr>
        <w:t>买</w:t>
      </w:r>
      <w:r>
        <w:rPr>
          <w:rFonts w:ascii="宋体" w:hAnsi="宋体" w:cs="方正小标宋简体"/>
          <w:sz w:val="24"/>
        </w:rPr>
        <w:t>须知</w:t>
      </w:r>
      <w:r>
        <w:rPr>
          <w:rFonts w:ascii="宋体" w:hAnsi="宋体" w:cs="方正小标宋简体" w:hint="eastAsia"/>
          <w:sz w:val="24"/>
        </w:rPr>
        <w:t>）。</w:t>
      </w:r>
    </w:p>
    <w:p w:rsidR="00265D37" w:rsidRPr="00A76F87" w:rsidRDefault="008C4C5D">
      <w:pPr>
        <w:widowControl/>
        <w:shd w:val="clear" w:color="auto" w:fill="FFFFFF"/>
        <w:spacing w:line="520" w:lineRule="exact"/>
        <w:ind w:firstLineChars="200" w:firstLine="480"/>
        <w:rPr>
          <w:rFonts w:ascii="宋体" w:hAnsi="宋体" w:cs="方正小标宋简体"/>
          <w:sz w:val="24"/>
        </w:rPr>
      </w:pPr>
      <w:r>
        <w:rPr>
          <w:rFonts w:ascii="宋体" w:hAnsi="宋体" w:cs="方正小标宋简体"/>
          <w:color w:val="000000"/>
          <w:sz w:val="24"/>
        </w:rPr>
        <w:t>1</w:t>
      </w:r>
      <w:r>
        <w:rPr>
          <w:rFonts w:ascii="宋体" w:hAnsi="宋体" w:cs="方正小标宋简体" w:hint="eastAsia"/>
          <w:color w:val="000000"/>
          <w:sz w:val="24"/>
        </w:rPr>
        <w:t>、提货时间</w:t>
      </w:r>
      <w:r w:rsidRPr="00A76F87">
        <w:rPr>
          <w:rFonts w:ascii="宋体" w:hAnsi="宋体" w:cs="方正小标宋简体" w:hint="eastAsia"/>
          <w:sz w:val="24"/>
        </w:rPr>
        <w:t>:缴款后3日内（每日上午9:30-11:00，下午2:30-5:00）</w:t>
      </w:r>
    </w:p>
    <w:p w:rsidR="00265D37" w:rsidRPr="00A76F87" w:rsidRDefault="008C4C5D">
      <w:pPr>
        <w:widowControl/>
        <w:shd w:val="clear" w:color="auto" w:fill="FFFFFF"/>
        <w:spacing w:line="520" w:lineRule="exact"/>
        <w:ind w:firstLineChars="200" w:firstLine="480"/>
        <w:rPr>
          <w:rFonts w:ascii="宋体" w:hAnsi="宋体" w:cs="方正小标宋简体"/>
          <w:sz w:val="24"/>
        </w:rPr>
      </w:pPr>
      <w:r w:rsidRPr="00A76F87">
        <w:rPr>
          <w:rFonts w:ascii="宋体" w:hAnsi="宋体" w:cs="方正小标宋简体"/>
          <w:sz w:val="24"/>
        </w:rPr>
        <w:t>2</w:t>
      </w:r>
      <w:r w:rsidRPr="00A76F87">
        <w:rPr>
          <w:rFonts w:ascii="宋体" w:hAnsi="宋体" w:cs="方正小标宋简体" w:hint="eastAsia"/>
          <w:sz w:val="24"/>
        </w:rPr>
        <w:t>、提货地点：深圳市南山区北环大道10078号深圳市公物仓（注:请携带身份证）。</w:t>
      </w:r>
    </w:p>
    <w:p w:rsidR="00265D37" w:rsidRPr="00A76F87" w:rsidRDefault="008C4C5D">
      <w:pPr>
        <w:widowControl/>
        <w:shd w:val="clear" w:color="auto" w:fill="FFFFFF"/>
        <w:spacing w:line="520" w:lineRule="exact"/>
        <w:ind w:firstLineChars="200" w:firstLine="480"/>
        <w:rPr>
          <w:rFonts w:ascii="宋体" w:hAnsi="宋体" w:cs="方正小标宋简体"/>
          <w:sz w:val="24"/>
        </w:rPr>
      </w:pPr>
      <w:r w:rsidRPr="00A76F87">
        <w:rPr>
          <w:rFonts w:ascii="宋体" w:hAnsi="宋体" w:cs="方正小标宋简体"/>
          <w:sz w:val="24"/>
        </w:rPr>
        <w:t>3</w:t>
      </w:r>
      <w:r w:rsidRPr="00A76F87">
        <w:rPr>
          <w:rFonts w:ascii="宋体" w:hAnsi="宋体" w:cs="方正小标宋简体" w:hint="eastAsia"/>
          <w:sz w:val="24"/>
        </w:rPr>
        <w:t>、委托他人代提货：买受人联系拍卖行索取委托提货函。受托人凭有效身份凭证、委托提货函、委托人有效身份凭证复印件及成交确认书提货。</w:t>
      </w:r>
    </w:p>
    <w:p w:rsidR="00265D37" w:rsidRDefault="008C4C5D">
      <w:pPr>
        <w:widowControl/>
        <w:shd w:val="clear" w:color="auto" w:fill="FFFFFF"/>
        <w:spacing w:line="520" w:lineRule="exact"/>
        <w:ind w:firstLineChars="200" w:firstLine="480"/>
        <w:rPr>
          <w:rFonts w:ascii="宋体" w:hAnsi="宋体" w:cs="方正小标宋简体"/>
          <w:sz w:val="24"/>
        </w:rPr>
      </w:pPr>
      <w:r w:rsidRPr="00A76F87">
        <w:rPr>
          <w:rFonts w:ascii="宋体" w:hAnsi="宋体" w:cs="方正小标宋简体" w:hint="eastAsia"/>
          <w:sz w:val="24"/>
        </w:rPr>
        <w:t>4、可以通过京东物流发货，快递费由买受人自行承担，运费在线支付。发货时间:缴款后3日内。买受人可以通过</w:t>
      </w:r>
      <w:proofErr w:type="gramStart"/>
      <w:r w:rsidRPr="00A76F87">
        <w:rPr>
          <w:rFonts w:ascii="宋体" w:hAnsi="宋体" w:cs="方正小标宋简体" w:hint="eastAsia"/>
          <w:sz w:val="24"/>
        </w:rPr>
        <w:t>微信关注</w:t>
      </w:r>
      <w:proofErr w:type="gramEnd"/>
      <w:r w:rsidRPr="00A76F87">
        <w:rPr>
          <w:rFonts w:ascii="宋体" w:hAnsi="宋体" w:cs="方正小标宋简体" w:hint="eastAsia"/>
          <w:sz w:val="24"/>
        </w:rPr>
        <w:t>京东物流公众号查询物流信息。买受人选择京东物流配送服务即接受以下运输条款：1）本次配送服务暂不支持保价，由于配送方原因造成货物丢失或破损（包装材料破损除外）的，配送方按货物实际损失赔偿，但每单</w:t>
      </w:r>
      <w:proofErr w:type="gramStart"/>
      <w:r w:rsidRPr="00A76F87">
        <w:rPr>
          <w:rFonts w:ascii="宋体" w:hAnsi="宋体" w:cs="方正小标宋简体" w:hint="eastAsia"/>
          <w:sz w:val="24"/>
        </w:rPr>
        <w:t>最</w:t>
      </w:r>
      <w:proofErr w:type="gramEnd"/>
      <w:r w:rsidRPr="00A76F87">
        <w:rPr>
          <w:rFonts w:ascii="宋体" w:hAnsi="宋体" w:cs="方正小标宋简体" w:hint="eastAsia"/>
          <w:sz w:val="24"/>
        </w:rPr>
        <w:t>高额不超过该单货物运费的6倍，无法接受者慎拍。2）燕窝易碎易腐，正常运输过程易导致碎裂，同时燕窝对于运输过程中的保存要求较高，部分偏远地区配送时效较长，易造成发霉变质，请买家慎重竞拍。3）因不可抗力因素造成托寄物毁损灭失、延误派送、无法派送的，配送方不承担赔偿责任。“不可抗力”是指无法预测、无法控制或无法避免的客观因素或意外事件，包括但不限于地震、火灾、雪灾、暴风雨、大雾等恶劣天气；罢工、恐怖事件、意外交通事故、法规政策的修改、政府、司法机关的行为、决定或命令；抢劫、飞车抢夺等暴力犯罪。4）签收时，</w:t>
      </w:r>
      <w:r w:rsidRPr="00A76F87">
        <w:rPr>
          <w:rFonts w:ascii="宋体" w:hAnsi="宋体" w:cs="宋体" w:hint="eastAsia"/>
          <w:sz w:val="24"/>
        </w:rPr>
        <w:t>请查看京东专用封</w:t>
      </w:r>
      <w:proofErr w:type="gramStart"/>
      <w:r w:rsidRPr="00A76F87">
        <w:rPr>
          <w:rFonts w:ascii="宋体" w:hAnsi="宋体" w:cs="宋体" w:hint="eastAsia"/>
          <w:sz w:val="24"/>
        </w:rPr>
        <w:t>箱贴是否</w:t>
      </w:r>
      <w:proofErr w:type="gramEnd"/>
      <w:r w:rsidRPr="00A76F87">
        <w:rPr>
          <w:rFonts w:ascii="宋体" w:hAnsi="宋体" w:cs="宋体" w:hint="eastAsia"/>
          <w:sz w:val="24"/>
        </w:rPr>
        <w:t>完整后，</w:t>
      </w:r>
      <w:proofErr w:type="gramStart"/>
      <w:r w:rsidRPr="00A76F87">
        <w:rPr>
          <w:rFonts w:ascii="宋体" w:hAnsi="宋体" w:cs="宋体" w:hint="eastAsia"/>
          <w:sz w:val="24"/>
        </w:rPr>
        <w:t>务必由</w:t>
      </w:r>
      <w:proofErr w:type="gramEnd"/>
      <w:r>
        <w:rPr>
          <w:rFonts w:ascii="宋体" w:hAnsi="宋体" w:cs="方正小标宋简体" w:hint="eastAsia"/>
          <w:color w:val="000000"/>
          <w:sz w:val="24"/>
        </w:rPr>
        <w:t>本人亲自签收并核查货物现状；签收后</w:t>
      </w:r>
      <w:r>
        <w:rPr>
          <w:rFonts w:ascii="宋体" w:hAnsi="宋体" w:cs="方正小标宋简体" w:hint="eastAsia"/>
          <w:color w:val="000000"/>
          <w:sz w:val="24"/>
        </w:rPr>
        <w:lastRenderedPageBreak/>
        <w:t>（</w:t>
      </w:r>
      <w:proofErr w:type="gramStart"/>
      <w:r>
        <w:rPr>
          <w:rFonts w:ascii="宋体" w:hAnsi="宋体" w:cs="方正小标宋简体" w:hint="eastAsia"/>
          <w:color w:val="000000"/>
          <w:sz w:val="24"/>
        </w:rPr>
        <w:t>含代收货</w:t>
      </w:r>
      <w:proofErr w:type="gramEnd"/>
      <w:r>
        <w:rPr>
          <w:rFonts w:ascii="宋体" w:hAnsi="宋体" w:cs="方正小标宋简体" w:hint="eastAsia"/>
          <w:color w:val="000000"/>
          <w:sz w:val="24"/>
        </w:rPr>
        <w:t>），京东物流不接受任何理由索赔。</w:t>
      </w:r>
      <w:r>
        <w:rPr>
          <w:rFonts w:ascii="宋体" w:hAnsi="宋体" w:cs="方正小标宋简体" w:hint="eastAsia"/>
          <w:sz w:val="24"/>
        </w:rPr>
        <w:t>5）由于燕窝为特殊商品，请买受人务必保持电话畅通，如因买受人关机等原因导致燕窝无法顺利送达造成损失由买受人承担责任。</w:t>
      </w:r>
    </w:p>
    <w:p w:rsidR="00265D37" w:rsidRDefault="008C4C5D">
      <w:pPr>
        <w:widowControl/>
        <w:shd w:val="clear" w:color="auto" w:fill="FFFFFF"/>
        <w:spacing w:line="520" w:lineRule="exact"/>
        <w:ind w:firstLineChars="200" w:firstLine="480"/>
        <w:rPr>
          <w:rFonts w:ascii="宋体" w:hAnsi="宋体" w:cs="方正小标宋简体"/>
          <w:color w:val="000000"/>
          <w:sz w:val="24"/>
        </w:rPr>
      </w:pPr>
      <w:r>
        <w:rPr>
          <w:rFonts w:ascii="宋体" w:hAnsi="宋体" w:cs="方正小标宋简体" w:hint="eastAsia"/>
          <w:color w:val="000000"/>
          <w:sz w:val="24"/>
        </w:rPr>
        <w:t>七、特别提醒</w:t>
      </w:r>
    </w:p>
    <w:p w:rsidR="00265D37" w:rsidRDefault="008C4C5D">
      <w:pPr>
        <w:widowControl/>
        <w:shd w:val="clear" w:color="auto" w:fill="FFFFFF"/>
        <w:spacing w:line="520" w:lineRule="exact"/>
        <w:ind w:firstLineChars="200" w:firstLine="480"/>
        <w:rPr>
          <w:rFonts w:ascii="宋体" w:hAnsi="宋体" w:cs="方正小标宋简体"/>
          <w:sz w:val="24"/>
        </w:rPr>
      </w:pPr>
      <w:r>
        <w:rPr>
          <w:rFonts w:ascii="宋体" w:hAnsi="宋体" w:cs="方正小标宋简体" w:hint="eastAsia"/>
          <w:color w:val="000000"/>
          <w:sz w:val="24"/>
        </w:rPr>
        <w:t>1、</w:t>
      </w:r>
      <w:r>
        <w:rPr>
          <w:rFonts w:ascii="宋体" w:hAnsi="宋体" w:cs="方正小标宋简体" w:hint="eastAsia"/>
          <w:sz w:val="24"/>
        </w:rPr>
        <w:t>标的名称序号：</w:t>
      </w:r>
      <w:r>
        <w:rPr>
          <w:rFonts w:ascii="宋体" w:hAnsi="宋体" w:cs="方正小标宋简体"/>
          <w:sz w:val="24"/>
        </w:rPr>
        <w:t>1-0001</w:t>
      </w:r>
      <w:r>
        <w:rPr>
          <w:rFonts w:ascii="宋体" w:hAnsi="宋体" w:cs="方正小标宋简体" w:hint="eastAsia"/>
          <w:sz w:val="24"/>
        </w:rPr>
        <w:t>至</w:t>
      </w:r>
      <w:r>
        <w:rPr>
          <w:rFonts w:ascii="宋体" w:hAnsi="宋体" w:cs="方正小标宋简体"/>
          <w:sz w:val="24"/>
        </w:rPr>
        <w:t>1-2251,2-0001</w:t>
      </w:r>
      <w:r>
        <w:rPr>
          <w:rFonts w:ascii="宋体" w:hAnsi="宋体" w:cs="方正小标宋简体" w:hint="eastAsia"/>
          <w:sz w:val="24"/>
        </w:rPr>
        <w:t>至</w:t>
      </w:r>
      <w:r>
        <w:rPr>
          <w:rFonts w:ascii="宋体" w:hAnsi="宋体" w:cs="方正小标宋简体"/>
          <w:sz w:val="24"/>
        </w:rPr>
        <w:t>2-0121</w:t>
      </w:r>
      <w:r>
        <w:rPr>
          <w:rFonts w:ascii="宋体" w:hAnsi="宋体" w:cs="方正小标宋简体" w:hint="eastAsia"/>
          <w:sz w:val="24"/>
        </w:rPr>
        <w:t>，均为燕窝，仅限于自行食用，其《拍卖成交确认书》不作为市场流通的依据。如需进入市场流通环节，请买受人自行根据相关法律、法规办理市场流通环节所需手续和相关证照及中文标签。</w:t>
      </w:r>
    </w:p>
    <w:p w:rsidR="00265D37" w:rsidRDefault="008C4C5D">
      <w:pPr>
        <w:widowControl/>
        <w:shd w:val="clear" w:color="auto" w:fill="FFFFFF"/>
        <w:spacing w:line="520" w:lineRule="exact"/>
        <w:ind w:firstLineChars="200" w:firstLine="480"/>
        <w:rPr>
          <w:rFonts w:ascii="宋体" w:hAnsi="宋体" w:cs="方正小标宋简体"/>
          <w:color w:val="000000"/>
          <w:sz w:val="24"/>
        </w:rPr>
      </w:pPr>
      <w:r>
        <w:rPr>
          <w:rFonts w:ascii="宋体" w:hAnsi="宋体" w:cs="方正小标宋简体" w:hint="eastAsia"/>
          <w:sz w:val="24"/>
        </w:rPr>
        <w:t>2、标的</w:t>
      </w:r>
      <w:proofErr w:type="gramStart"/>
      <w:r>
        <w:rPr>
          <w:rFonts w:ascii="宋体" w:hAnsi="宋体" w:cs="方正小标宋简体" w:hint="eastAsia"/>
          <w:sz w:val="24"/>
        </w:rPr>
        <w:t>燕窝按盒拍卖</w:t>
      </w:r>
      <w:proofErr w:type="gramEnd"/>
      <w:r>
        <w:rPr>
          <w:rFonts w:ascii="宋体" w:hAnsi="宋体" w:cs="方正小标宋简体" w:hint="eastAsia"/>
          <w:sz w:val="24"/>
        </w:rPr>
        <w:t>，本次拍卖所有标的均以标的实际现状拍卖及交付，委托人和拍卖人不承担瑕疵担保责任，请慎重决定竞买行为。拍卖人提供的</w:t>
      </w:r>
      <w:r>
        <w:rPr>
          <w:rFonts w:ascii="宋体" w:hAnsi="宋体" w:cs="方正小标宋简体" w:hint="eastAsia"/>
          <w:color w:val="000000"/>
          <w:sz w:val="24"/>
        </w:rPr>
        <w:t>所有标的参考信息仅供参考（包括但不限于标的名称、参数、图片、文字资料等），若与实际标的</w:t>
      </w:r>
      <w:r>
        <w:rPr>
          <w:rFonts w:ascii="宋体" w:hAnsi="宋体" w:cs="方正小标宋简体"/>
          <w:color w:val="000000"/>
          <w:sz w:val="24"/>
        </w:rPr>
        <w:t>产生差异，以实物为准</w:t>
      </w:r>
      <w:r>
        <w:rPr>
          <w:rFonts w:ascii="宋体" w:hAnsi="宋体" w:cs="方正小标宋简体" w:hint="eastAsia"/>
          <w:color w:val="000000"/>
          <w:sz w:val="24"/>
        </w:rPr>
        <w:t>。竞买人竞拍前需要自行评估和调查，竞买人一旦参与竞价，即表明已完全了解并接受标的物的现状和一切已知及未知的瑕疵，责任自负。</w:t>
      </w:r>
    </w:p>
    <w:p w:rsidR="00265D37" w:rsidRDefault="008C4C5D">
      <w:pPr>
        <w:widowControl/>
        <w:shd w:val="clear" w:color="auto" w:fill="FFFFFF"/>
        <w:spacing w:line="520" w:lineRule="exact"/>
        <w:ind w:firstLineChars="200" w:firstLine="480"/>
        <w:rPr>
          <w:rFonts w:ascii="宋体" w:hAnsi="宋体" w:cs="方正小标宋简体"/>
          <w:color w:val="000000"/>
          <w:sz w:val="24"/>
        </w:rPr>
      </w:pPr>
      <w:r>
        <w:rPr>
          <w:rFonts w:ascii="宋体" w:hAnsi="宋体" w:cs="方正小标宋简体" w:hint="eastAsia"/>
          <w:color w:val="000000"/>
          <w:sz w:val="24"/>
        </w:rPr>
        <w:t>3、标的属于罚没性质，不能退换货，不能提供质量三包，没有售后服务，请谨慎参与竞价。</w:t>
      </w:r>
    </w:p>
    <w:p w:rsidR="00265D37" w:rsidRDefault="008C4C5D">
      <w:pPr>
        <w:widowControl/>
        <w:shd w:val="clear" w:color="auto" w:fill="FFFFFF"/>
        <w:spacing w:line="520" w:lineRule="exact"/>
        <w:ind w:firstLineChars="200" w:firstLine="480"/>
        <w:rPr>
          <w:rFonts w:ascii="宋体" w:hAnsi="宋体" w:cs="方正小标宋简体"/>
          <w:color w:val="000000"/>
          <w:sz w:val="24"/>
        </w:rPr>
      </w:pPr>
      <w:r>
        <w:rPr>
          <w:rFonts w:ascii="宋体" w:hAnsi="宋体" w:cs="方正小标宋简体" w:hint="eastAsia"/>
          <w:color w:val="000000"/>
          <w:sz w:val="24"/>
        </w:rPr>
        <w:t>4、由于燕窝属于特殊商品，提货前均在冰柜存放，但不保证运输过程中由于温差产生水汽、正常运输颠簸等原因导致重量差异</w:t>
      </w:r>
      <w:r w:rsidRPr="008E328D">
        <w:rPr>
          <w:rFonts w:ascii="宋体" w:hAnsi="宋体" w:cs="方正小标宋简体" w:hint="eastAsia"/>
          <w:sz w:val="24"/>
        </w:rPr>
        <w:t>（重量发生变化的上下浮动在3%左右）、品质变化、破碎等问题，请竞买人考虑标的显性和隐性的瑕疵风险，慎重出价。选择京东物流</w:t>
      </w:r>
      <w:r w:rsidRPr="008E328D">
        <w:rPr>
          <w:rFonts w:ascii="宋体" w:hAnsi="宋体" w:cs="方正小标宋简体"/>
          <w:sz w:val="24"/>
        </w:rPr>
        <w:t>配送的</w:t>
      </w:r>
      <w:r w:rsidRPr="008E328D">
        <w:rPr>
          <w:rFonts w:ascii="宋体" w:hAnsi="宋体" w:cs="方正小标宋简体" w:hint="eastAsia"/>
          <w:sz w:val="24"/>
        </w:rPr>
        <w:t>(配送时效详见京东物流配送时效表)，货物一</w:t>
      </w:r>
      <w:r>
        <w:rPr>
          <w:rFonts w:ascii="宋体" w:hAnsi="宋体" w:cs="方正小标宋简体" w:hint="eastAsia"/>
          <w:color w:val="000000"/>
          <w:sz w:val="24"/>
        </w:rPr>
        <w:t>旦交付京东物流，即表明货物移交完毕。</w:t>
      </w:r>
    </w:p>
    <w:p w:rsidR="00265D37" w:rsidRDefault="008C4C5D">
      <w:pPr>
        <w:widowControl/>
        <w:shd w:val="clear" w:color="auto" w:fill="FFFFFF"/>
        <w:spacing w:line="520" w:lineRule="exact"/>
        <w:ind w:firstLineChars="200" w:firstLine="480"/>
        <w:rPr>
          <w:rFonts w:ascii="宋体" w:hAnsi="宋体" w:cs="方正小标宋简体"/>
          <w:color w:val="000000"/>
          <w:sz w:val="24"/>
        </w:rPr>
      </w:pPr>
      <w:r>
        <w:rPr>
          <w:rFonts w:ascii="宋体" w:hAnsi="宋体" w:cs="方正小标宋简体" w:hint="eastAsia"/>
          <w:color w:val="000000"/>
          <w:sz w:val="24"/>
        </w:rPr>
        <w:t>5、每个标的开始时间和结束时间（延时除外）可能不一致，以页面详情为准。</w:t>
      </w:r>
    </w:p>
    <w:p w:rsidR="00265D37" w:rsidRDefault="008C4C5D">
      <w:pPr>
        <w:widowControl/>
        <w:shd w:val="clear" w:color="auto" w:fill="FFFFFF"/>
        <w:spacing w:line="520" w:lineRule="exact"/>
        <w:ind w:firstLineChars="200" w:firstLine="480"/>
        <w:rPr>
          <w:rFonts w:ascii="宋体" w:hAnsi="宋体" w:cs="方正小标宋简体"/>
          <w:color w:val="000000"/>
          <w:sz w:val="24"/>
        </w:rPr>
      </w:pPr>
      <w:r>
        <w:rPr>
          <w:rFonts w:ascii="宋体" w:hAnsi="宋体" w:cs="方正小标宋简体" w:hint="eastAsia"/>
          <w:color w:val="000000"/>
          <w:sz w:val="24"/>
        </w:rPr>
        <w:t>6、竞买人在竞价前请务必仔细阅读竞买须知。</w:t>
      </w:r>
    </w:p>
    <w:p w:rsidR="00265D37" w:rsidRDefault="00265D37">
      <w:pPr>
        <w:widowControl/>
        <w:shd w:val="clear" w:color="auto" w:fill="FFFFFF"/>
        <w:spacing w:line="520" w:lineRule="exact"/>
        <w:ind w:firstLineChars="200" w:firstLine="480"/>
        <w:rPr>
          <w:rFonts w:ascii="宋体" w:hAnsi="宋体" w:cs="方正小标宋简体"/>
          <w:color w:val="000000"/>
          <w:sz w:val="24"/>
        </w:rPr>
      </w:pPr>
    </w:p>
    <w:p w:rsidR="00265D37" w:rsidRDefault="00265D37">
      <w:pPr>
        <w:widowControl/>
        <w:shd w:val="clear" w:color="auto" w:fill="FFFFFF"/>
        <w:spacing w:line="520" w:lineRule="exact"/>
        <w:ind w:firstLineChars="200" w:firstLine="480"/>
        <w:rPr>
          <w:rFonts w:ascii="宋体" w:hAnsi="宋体" w:cs="方正小标宋简体"/>
          <w:color w:val="000000"/>
          <w:sz w:val="24"/>
        </w:rPr>
      </w:pPr>
    </w:p>
    <w:p w:rsidR="00265D37" w:rsidRDefault="008C4C5D">
      <w:pPr>
        <w:snapToGrid w:val="0"/>
        <w:spacing w:line="520" w:lineRule="exact"/>
        <w:ind w:firstLineChars="2300" w:firstLine="5520"/>
        <w:rPr>
          <w:rFonts w:ascii="宋体" w:hAnsi="宋体" w:cs="仿宋_GB2312"/>
          <w:sz w:val="24"/>
        </w:rPr>
      </w:pPr>
      <w:r>
        <w:rPr>
          <w:rFonts w:ascii="宋体" w:hAnsi="宋体" w:cs="仿宋_GB2312" w:hint="eastAsia"/>
          <w:sz w:val="24"/>
        </w:rPr>
        <w:t>广东迅兴拍卖有限公司</w:t>
      </w:r>
    </w:p>
    <w:p w:rsidR="00265D37" w:rsidRDefault="008C4C5D">
      <w:pPr>
        <w:snapToGrid w:val="0"/>
        <w:spacing w:line="520" w:lineRule="exact"/>
        <w:ind w:firstLineChars="2300" w:firstLine="5520"/>
        <w:rPr>
          <w:rFonts w:ascii="宋体" w:hAnsi="宋体" w:cs="仿宋_GB2312"/>
          <w:sz w:val="24"/>
        </w:rPr>
      </w:pPr>
      <w:r>
        <w:rPr>
          <w:rFonts w:ascii="宋体" w:hAnsi="宋体" w:cs="仿宋_GB2312" w:hint="eastAsia"/>
          <w:sz w:val="24"/>
        </w:rPr>
        <w:t>深圳产权拍卖有限责任公司</w:t>
      </w:r>
    </w:p>
    <w:p w:rsidR="00265D37" w:rsidRDefault="008C4C5D">
      <w:pPr>
        <w:snapToGrid w:val="0"/>
        <w:spacing w:line="520" w:lineRule="exact"/>
        <w:ind w:firstLineChars="2300" w:firstLine="5520"/>
        <w:rPr>
          <w:rFonts w:ascii="宋体" w:hAnsi="宋体" w:cs="仿宋_GB2312"/>
          <w:sz w:val="24"/>
        </w:rPr>
      </w:pPr>
      <w:r>
        <w:rPr>
          <w:rFonts w:ascii="宋体" w:hAnsi="宋体" w:cs="仿宋_GB2312" w:hint="eastAsia"/>
          <w:sz w:val="24"/>
        </w:rPr>
        <w:t>广东光德拍卖有限公司</w:t>
      </w:r>
    </w:p>
    <w:p w:rsidR="00265D37" w:rsidRDefault="008C4C5D">
      <w:pPr>
        <w:snapToGrid w:val="0"/>
        <w:spacing w:line="520" w:lineRule="exact"/>
        <w:ind w:firstLineChars="2300" w:firstLine="5520"/>
        <w:rPr>
          <w:rFonts w:ascii="宋体" w:hAnsi="宋体" w:cs="仿宋_GB2312"/>
          <w:sz w:val="24"/>
        </w:rPr>
      </w:pPr>
      <w:r>
        <w:rPr>
          <w:rFonts w:ascii="宋体" w:hAnsi="宋体" w:cs="方正小标宋简体" w:hint="eastAsia"/>
          <w:color w:val="000000"/>
          <w:kern w:val="0"/>
          <w:sz w:val="24"/>
        </w:rPr>
        <w:t>广东公信拍卖有限公司</w:t>
      </w:r>
    </w:p>
    <w:p w:rsidR="00265D37" w:rsidRPr="008C4C5D" w:rsidRDefault="008C4C5D">
      <w:pPr>
        <w:snapToGrid w:val="0"/>
        <w:spacing w:line="400" w:lineRule="atLeast"/>
        <w:ind w:firstLineChars="2300" w:firstLine="5520"/>
        <w:rPr>
          <w:rFonts w:ascii="宋体" w:hAnsi="宋体" w:cs="仿宋_GB2312"/>
          <w:sz w:val="24"/>
        </w:rPr>
      </w:pPr>
      <w:r w:rsidRPr="008C4C5D">
        <w:rPr>
          <w:rFonts w:ascii="宋体" w:hAnsi="宋体" w:cs="仿宋_GB2312" w:hint="eastAsia"/>
          <w:sz w:val="24"/>
        </w:rPr>
        <w:t>二</w:t>
      </w:r>
      <w:r w:rsidRPr="008C4C5D">
        <w:rPr>
          <w:rFonts w:ascii="宋体" w:hAnsi="宋体" w:cs="Tahoma"/>
          <w:sz w:val="24"/>
        </w:rPr>
        <w:t>〇</w:t>
      </w:r>
      <w:r w:rsidRPr="008C4C5D">
        <w:rPr>
          <w:rFonts w:ascii="宋体" w:hAnsi="宋体" w:cs="仿宋_GB2312" w:hint="eastAsia"/>
          <w:sz w:val="24"/>
        </w:rPr>
        <w:t>一八年八月十六日</w:t>
      </w:r>
    </w:p>
    <w:sectPr w:rsidR="00265D37" w:rsidRPr="008C4C5D">
      <w:pgSz w:w="11906" w:h="16838"/>
      <w:pgMar w:top="1418" w:right="1077" w:bottom="1134" w:left="1247" w:header="851" w:footer="992" w:gutter="0"/>
      <w:cols w:space="720"/>
      <w:docGrid w:type="lines" w:linePitch="31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小标宋简体">
    <w:altName w:val="宋体"/>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CF3C50" w:usb2="00000016" w:usb3="00000000" w:csb0="0004001F" w:csb1="00000000"/>
  </w:font>
  <w:font w:name="仿宋_GB2312">
    <w:altName w:val="仿宋"/>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420"/>
  <w:drawingGridVerticalSpacing w:val="159"/>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0092344C"/>
    <w:rsid w:val="00011072"/>
    <w:rsid w:val="00014DDC"/>
    <w:rsid w:val="00041C26"/>
    <w:rsid w:val="00051722"/>
    <w:rsid w:val="00064071"/>
    <w:rsid w:val="000D1A56"/>
    <w:rsid w:val="000D1DB4"/>
    <w:rsid w:val="00105B58"/>
    <w:rsid w:val="00142674"/>
    <w:rsid w:val="00143BA2"/>
    <w:rsid w:val="001568F3"/>
    <w:rsid w:val="001840F0"/>
    <w:rsid w:val="001855AC"/>
    <w:rsid w:val="001D1CE7"/>
    <w:rsid w:val="0020789E"/>
    <w:rsid w:val="002152CB"/>
    <w:rsid w:val="00261F01"/>
    <w:rsid w:val="002653F8"/>
    <w:rsid w:val="00265D37"/>
    <w:rsid w:val="00266F93"/>
    <w:rsid w:val="0027422C"/>
    <w:rsid w:val="00290E4F"/>
    <w:rsid w:val="00291A65"/>
    <w:rsid w:val="002A6324"/>
    <w:rsid w:val="002D727D"/>
    <w:rsid w:val="002F78A5"/>
    <w:rsid w:val="00305211"/>
    <w:rsid w:val="00321E83"/>
    <w:rsid w:val="00325709"/>
    <w:rsid w:val="003364A6"/>
    <w:rsid w:val="00373F2A"/>
    <w:rsid w:val="003755F2"/>
    <w:rsid w:val="003875A8"/>
    <w:rsid w:val="003D625F"/>
    <w:rsid w:val="003F2D55"/>
    <w:rsid w:val="004004B6"/>
    <w:rsid w:val="00423F9B"/>
    <w:rsid w:val="00441F4B"/>
    <w:rsid w:val="00483325"/>
    <w:rsid w:val="0049430B"/>
    <w:rsid w:val="004A20CA"/>
    <w:rsid w:val="004D3FF6"/>
    <w:rsid w:val="004F2751"/>
    <w:rsid w:val="00506EC2"/>
    <w:rsid w:val="00514BB5"/>
    <w:rsid w:val="0051725A"/>
    <w:rsid w:val="00575A4E"/>
    <w:rsid w:val="00587A61"/>
    <w:rsid w:val="00593E36"/>
    <w:rsid w:val="00594042"/>
    <w:rsid w:val="005A1A7A"/>
    <w:rsid w:val="005A34D5"/>
    <w:rsid w:val="005D39F6"/>
    <w:rsid w:val="005E3BBA"/>
    <w:rsid w:val="005F19F1"/>
    <w:rsid w:val="006238C2"/>
    <w:rsid w:val="00651637"/>
    <w:rsid w:val="00654E6C"/>
    <w:rsid w:val="00693EB6"/>
    <w:rsid w:val="006D654E"/>
    <w:rsid w:val="006D6C89"/>
    <w:rsid w:val="00746A89"/>
    <w:rsid w:val="00786ABE"/>
    <w:rsid w:val="00820CE8"/>
    <w:rsid w:val="008268C0"/>
    <w:rsid w:val="008449EA"/>
    <w:rsid w:val="0086258A"/>
    <w:rsid w:val="008646D5"/>
    <w:rsid w:val="008B1D2E"/>
    <w:rsid w:val="008B78CD"/>
    <w:rsid w:val="008C4C5D"/>
    <w:rsid w:val="008D4A80"/>
    <w:rsid w:val="008E328D"/>
    <w:rsid w:val="008F5330"/>
    <w:rsid w:val="00921100"/>
    <w:rsid w:val="0092344C"/>
    <w:rsid w:val="0095184F"/>
    <w:rsid w:val="00956844"/>
    <w:rsid w:val="00957652"/>
    <w:rsid w:val="00983531"/>
    <w:rsid w:val="00993A26"/>
    <w:rsid w:val="009C08A3"/>
    <w:rsid w:val="009F6853"/>
    <w:rsid w:val="00A50C71"/>
    <w:rsid w:val="00A56E0C"/>
    <w:rsid w:val="00A62C72"/>
    <w:rsid w:val="00A742BF"/>
    <w:rsid w:val="00A76F87"/>
    <w:rsid w:val="00A777A6"/>
    <w:rsid w:val="00AC5DEB"/>
    <w:rsid w:val="00B0578D"/>
    <w:rsid w:val="00BA4220"/>
    <w:rsid w:val="00BC3EB1"/>
    <w:rsid w:val="00BF16E9"/>
    <w:rsid w:val="00C26691"/>
    <w:rsid w:val="00C452CD"/>
    <w:rsid w:val="00C72BE9"/>
    <w:rsid w:val="00C738E5"/>
    <w:rsid w:val="00C87F2F"/>
    <w:rsid w:val="00CA416F"/>
    <w:rsid w:val="00CC0C40"/>
    <w:rsid w:val="00CD44A7"/>
    <w:rsid w:val="00D00E5D"/>
    <w:rsid w:val="00D03749"/>
    <w:rsid w:val="00D04423"/>
    <w:rsid w:val="00D07191"/>
    <w:rsid w:val="00D1780E"/>
    <w:rsid w:val="00D62631"/>
    <w:rsid w:val="00D64CDE"/>
    <w:rsid w:val="00D8012E"/>
    <w:rsid w:val="00DD060B"/>
    <w:rsid w:val="00DD078D"/>
    <w:rsid w:val="00DF7ECB"/>
    <w:rsid w:val="00E10524"/>
    <w:rsid w:val="00E44AE3"/>
    <w:rsid w:val="00E52234"/>
    <w:rsid w:val="00EA7FB7"/>
    <w:rsid w:val="00ED10EF"/>
    <w:rsid w:val="00EF5F21"/>
    <w:rsid w:val="00F0065D"/>
    <w:rsid w:val="00FE7B62"/>
    <w:rsid w:val="01F53CAB"/>
    <w:rsid w:val="04B073F5"/>
    <w:rsid w:val="099D5B30"/>
    <w:rsid w:val="0ECB322E"/>
    <w:rsid w:val="0F0415EB"/>
    <w:rsid w:val="1D6C1A10"/>
    <w:rsid w:val="28AE6D10"/>
    <w:rsid w:val="2BCB7F5F"/>
    <w:rsid w:val="2F4914CA"/>
    <w:rsid w:val="3513717D"/>
    <w:rsid w:val="35CB5EAE"/>
    <w:rsid w:val="35DF5DAD"/>
    <w:rsid w:val="36B04675"/>
    <w:rsid w:val="3904360F"/>
    <w:rsid w:val="39083162"/>
    <w:rsid w:val="3BC94758"/>
    <w:rsid w:val="3D3113A1"/>
    <w:rsid w:val="422A3FFF"/>
    <w:rsid w:val="424F6F3B"/>
    <w:rsid w:val="4BAD70B1"/>
    <w:rsid w:val="530F4F35"/>
    <w:rsid w:val="61BC2DE5"/>
    <w:rsid w:val="65274CE7"/>
    <w:rsid w:val="66270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9DC6E8C-A84B-42DE-9D22-B01723567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pPr>
      <w:jc w:val="left"/>
    </w:pPr>
  </w:style>
  <w:style w:type="paragraph" w:styleId="a7">
    <w:name w:val="Balloon Text"/>
    <w:basedOn w:val="a"/>
    <w:link w:val="a8"/>
    <w:qFormat/>
    <w:rPr>
      <w:sz w:val="18"/>
      <w:szCs w:val="18"/>
    </w:rPr>
  </w:style>
  <w:style w:type="paragraph" w:styleId="a9">
    <w:name w:val="footer"/>
    <w:basedOn w:val="a"/>
    <w:link w:val="aa"/>
    <w:qFormat/>
    <w:pPr>
      <w:tabs>
        <w:tab w:val="center" w:pos="4153"/>
        <w:tab w:val="right" w:pos="8306"/>
      </w:tabs>
      <w:snapToGrid w:val="0"/>
      <w:jc w:val="left"/>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pPr>
      <w:spacing w:before="100" w:beforeAutospacing="1" w:after="100" w:afterAutospacing="1"/>
      <w:jc w:val="left"/>
    </w:pPr>
    <w:rPr>
      <w:kern w:val="0"/>
      <w:sz w:val="24"/>
    </w:rPr>
  </w:style>
  <w:style w:type="character" w:styleId="ae">
    <w:name w:val="Strong"/>
    <w:qFormat/>
    <w:rPr>
      <w:b/>
    </w:rPr>
  </w:style>
  <w:style w:type="character" w:styleId="af">
    <w:name w:val="Hyperlink"/>
    <w:qFormat/>
    <w:rPr>
      <w:color w:val="0000FF"/>
      <w:u w:val="single"/>
    </w:rPr>
  </w:style>
  <w:style w:type="character" w:styleId="af0">
    <w:name w:val="annotation reference"/>
    <w:rPr>
      <w:sz w:val="21"/>
      <w:szCs w:val="21"/>
    </w:rPr>
  </w:style>
  <w:style w:type="character" w:customStyle="1" w:styleId="a6">
    <w:name w:val="批注文字 字符"/>
    <w:link w:val="a4"/>
    <w:qFormat/>
    <w:rPr>
      <w:rFonts w:ascii="Calibri" w:hAnsi="Calibri"/>
      <w:kern w:val="2"/>
      <w:sz w:val="21"/>
      <w:szCs w:val="24"/>
    </w:rPr>
  </w:style>
  <w:style w:type="character" w:customStyle="1" w:styleId="a5">
    <w:name w:val="批注主题 字符"/>
    <w:link w:val="a3"/>
    <w:qFormat/>
    <w:rPr>
      <w:rFonts w:ascii="Calibri" w:hAnsi="Calibri"/>
      <w:b/>
      <w:bCs/>
      <w:kern w:val="2"/>
      <w:sz w:val="21"/>
      <w:szCs w:val="24"/>
    </w:rPr>
  </w:style>
  <w:style w:type="character" w:customStyle="1" w:styleId="a8">
    <w:name w:val="批注框文本 字符"/>
    <w:link w:val="a7"/>
    <w:qFormat/>
    <w:rPr>
      <w:rFonts w:ascii="Calibri" w:hAnsi="Calibri"/>
      <w:kern w:val="2"/>
      <w:sz w:val="18"/>
      <w:szCs w:val="18"/>
    </w:rPr>
  </w:style>
  <w:style w:type="character" w:customStyle="1" w:styleId="ac">
    <w:name w:val="页眉 字符"/>
    <w:link w:val="ab"/>
    <w:qFormat/>
    <w:rPr>
      <w:rFonts w:ascii="Calibri" w:hAnsi="Calibri"/>
      <w:kern w:val="2"/>
      <w:sz w:val="18"/>
      <w:szCs w:val="18"/>
    </w:rPr>
  </w:style>
  <w:style w:type="character" w:customStyle="1" w:styleId="aa">
    <w:name w:val="页脚 字符"/>
    <w:link w:val="a9"/>
    <w:qFormat/>
    <w:rPr>
      <w:rFonts w:ascii="Calibri" w:hAnsi="Calibri"/>
      <w:kern w:val="2"/>
      <w:sz w:val="18"/>
      <w:szCs w:val="18"/>
    </w:rPr>
  </w:style>
  <w:style w:type="paragraph" w:customStyle="1" w:styleId="1">
    <w:name w:val="列表段落1"/>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366</Words>
  <Characters>2090</Characters>
  <Application>Microsoft Office Word</Application>
  <DocSecurity>0</DocSecurity>
  <Lines>17</Lines>
  <Paragraphs>4</Paragraphs>
  <ScaleCrop>false</ScaleCrop>
  <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Pan</cp:lastModifiedBy>
  <cp:revision>17</cp:revision>
  <cp:lastPrinted>2018-08-11T16:01:00Z</cp:lastPrinted>
  <dcterms:created xsi:type="dcterms:W3CDTF">2018-08-10T09:38:00Z</dcterms:created>
  <dcterms:modified xsi:type="dcterms:W3CDTF">2018-08-15T07:27:00Z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